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A92DD" w14:textId="77777777" w:rsidR="00083727" w:rsidRPr="00083727" w:rsidRDefault="00083727" w:rsidP="00083727">
      <w:pPr>
        <w:shd w:val="clear" w:color="auto" w:fill="FFFFFF"/>
        <w:jc w:val="center"/>
        <w:rPr>
          <w:rFonts w:asciiTheme="minorHAnsi" w:hAnsiTheme="minorHAnsi" w:cstheme="minorHAnsi"/>
          <w:b/>
          <w:bCs/>
          <w:sz w:val="40"/>
          <w:szCs w:val="40"/>
          <w:lang w:val="en-GB"/>
        </w:rPr>
      </w:pPr>
      <w:r w:rsidRPr="00083727">
        <w:rPr>
          <w:rFonts w:asciiTheme="minorHAnsi" w:hAnsiTheme="minorHAnsi" w:cstheme="minorHAnsi"/>
          <w:b/>
          <w:bCs/>
          <w:sz w:val="40"/>
          <w:szCs w:val="40"/>
          <w:lang w:val="en-GB"/>
        </w:rPr>
        <w:t xml:space="preserve">Steel and Aluminium by IGV Group, </w:t>
      </w:r>
    </w:p>
    <w:p w14:paraId="25834A38" w14:textId="5F111228" w:rsidR="00083727" w:rsidRPr="00083727" w:rsidRDefault="00083727" w:rsidP="00083727">
      <w:pPr>
        <w:shd w:val="clear" w:color="auto" w:fill="FFFFFF"/>
        <w:jc w:val="center"/>
        <w:rPr>
          <w:rFonts w:asciiTheme="minorHAnsi" w:hAnsiTheme="minorHAnsi" w:cstheme="minorHAnsi"/>
          <w:b/>
          <w:bCs/>
          <w:sz w:val="40"/>
          <w:szCs w:val="40"/>
          <w:lang w:val="en-GB"/>
        </w:rPr>
      </w:pPr>
      <w:r w:rsidRPr="00083727">
        <w:rPr>
          <w:rFonts w:asciiTheme="minorHAnsi" w:hAnsiTheme="minorHAnsi" w:cstheme="minorHAnsi"/>
          <w:b/>
          <w:bCs/>
          <w:sz w:val="40"/>
          <w:szCs w:val="40"/>
          <w:lang w:val="en-GB"/>
        </w:rPr>
        <w:t xml:space="preserve">the two faces of </w:t>
      </w:r>
      <w:proofErr w:type="spellStart"/>
      <w:r w:rsidRPr="00083727">
        <w:rPr>
          <w:rFonts w:asciiTheme="minorHAnsi" w:hAnsiTheme="minorHAnsi" w:cstheme="minorHAnsi"/>
          <w:b/>
          <w:bCs/>
          <w:sz w:val="40"/>
          <w:szCs w:val="40"/>
          <w:lang w:val="en-GB"/>
        </w:rPr>
        <w:t>DomusLift</w:t>
      </w:r>
      <w:proofErr w:type="spellEnd"/>
      <w:r w:rsidRPr="00083727">
        <w:rPr>
          <w:rFonts w:asciiTheme="minorHAnsi" w:hAnsiTheme="minorHAnsi" w:cstheme="minorHAnsi"/>
          <w:b/>
          <w:bCs/>
          <w:sz w:val="40"/>
          <w:szCs w:val="40"/>
          <w:lang w:val="en-GB"/>
        </w:rPr>
        <w:t xml:space="preserve"> design </w:t>
      </w:r>
    </w:p>
    <w:p w14:paraId="2CF27B9F" w14:textId="77777777" w:rsidR="00083727" w:rsidRPr="00083727" w:rsidRDefault="00083727" w:rsidP="00083727">
      <w:pPr>
        <w:shd w:val="clear" w:color="auto" w:fill="FFFFFF"/>
        <w:jc w:val="center"/>
        <w:rPr>
          <w:rFonts w:asciiTheme="minorHAnsi" w:hAnsiTheme="minorHAnsi" w:cstheme="minorHAnsi"/>
          <w:color w:val="000000"/>
          <w:lang w:val="en-GB"/>
        </w:rPr>
      </w:pPr>
    </w:p>
    <w:p w14:paraId="38C31518" w14:textId="77777777" w:rsidR="00083727" w:rsidRPr="00083727" w:rsidRDefault="00083727" w:rsidP="00083727">
      <w:pPr>
        <w:shd w:val="clear" w:color="auto" w:fill="FFFFFF"/>
        <w:jc w:val="center"/>
        <w:rPr>
          <w:rFonts w:asciiTheme="minorHAnsi" w:hAnsiTheme="minorHAnsi" w:cstheme="minorHAnsi"/>
          <w:i/>
          <w:iCs/>
          <w:color w:val="000000"/>
          <w:sz w:val="28"/>
          <w:szCs w:val="28"/>
          <w:lang w:val="en-GB"/>
        </w:rPr>
      </w:pPr>
      <w:r w:rsidRPr="00083727">
        <w:rPr>
          <w:rFonts w:asciiTheme="minorHAnsi" w:hAnsiTheme="minorHAnsi" w:cstheme="minorHAnsi"/>
          <w:i/>
          <w:iCs/>
          <w:sz w:val="28"/>
          <w:szCs w:val="28"/>
          <w:lang w:val="en-GB"/>
        </w:rPr>
        <w:t>Software update: the launch of Genius latest release  </w:t>
      </w:r>
    </w:p>
    <w:p w14:paraId="2F0D0FE3" w14:textId="77777777" w:rsidR="00083727" w:rsidRPr="00083727" w:rsidRDefault="00083727" w:rsidP="00083727">
      <w:pPr>
        <w:autoSpaceDE w:val="0"/>
        <w:autoSpaceDN w:val="0"/>
        <w:adjustRightInd w:val="0"/>
        <w:spacing w:after="160" w:line="254" w:lineRule="auto"/>
        <w:jc w:val="both"/>
        <w:rPr>
          <w:rFonts w:asciiTheme="minorHAnsi" w:hAnsiTheme="minorHAnsi" w:cstheme="minorHAnsi"/>
          <w:color w:val="000000"/>
          <w:lang w:val="en-GB"/>
        </w:rPr>
      </w:pPr>
      <w:r w:rsidRPr="00083727">
        <w:rPr>
          <w:rFonts w:asciiTheme="minorHAnsi" w:hAnsiTheme="minorHAnsi" w:cstheme="minorHAnsi"/>
          <w:color w:val="000000"/>
          <w:lang w:val="en-GB"/>
        </w:rPr>
        <w:t> </w:t>
      </w:r>
    </w:p>
    <w:p w14:paraId="23274CF6" w14:textId="0715AF07" w:rsidR="00083727" w:rsidRDefault="00083727" w:rsidP="00083727">
      <w:pPr>
        <w:autoSpaceDE w:val="0"/>
        <w:autoSpaceDN w:val="0"/>
        <w:adjustRightInd w:val="0"/>
        <w:jc w:val="both"/>
        <w:rPr>
          <w:rFonts w:asciiTheme="minorHAnsi" w:hAnsiTheme="minorHAnsi" w:cstheme="minorHAnsi"/>
          <w:color w:val="000000"/>
          <w:lang w:val="en-GB"/>
        </w:rPr>
      </w:pPr>
      <w:r w:rsidRPr="00083727">
        <w:rPr>
          <w:rFonts w:asciiTheme="minorHAnsi" w:hAnsiTheme="minorHAnsi" w:cstheme="minorHAnsi"/>
          <w:color w:val="000000"/>
          <w:lang w:val="en-GB"/>
        </w:rPr>
        <w:t>IGV Group, the leading Italian lift manufacturing company boasting technical expertise and "tailor-made" products, opens 2021 by announcing a series of novelties in the architectural, technological and structural fields. </w:t>
      </w:r>
    </w:p>
    <w:p w14:paraId="65E8453B" w14:textId="77777777" w:rsidR="00083727" w:rsidRPr="00083727" w:rsidRDefault="00083727" w:rsidP="00083727">
      <w:pPr>
        <w:autoSpaceDE w:val="0"/>
        <w:autoSpaceDN w:val="0"/>
        <w:adjustRightInd w:val="0"/>
        <w:jc w:val="both"/>
        <w:rPr>
          <w:rFonts w:asciiTheme="minorHAnsi" w:hAnsiTheme="minorHAnsi" w:cstheme="minorHAnsi"/>
          <w:color w:val="000000"/>
          <w:lang w:val="en-GB"/>
        </w:rPr>
      </w:pPr>
    </w:p>
    <w:p w14:paraId="725059A4" w14:textId="1F92C32D" w:rsidR="00083727" w:rsidRDefault="00083727" w:rsidP="00363916">
      <w:pPr>
        <w:autoSpaceDE w:val="0"/>
        <w:autoSpaceDN w:val="0"/>
        <w:adjustRightInd w:val="0"/>
        <w:jc w:val="both"/>
        <w:rPr>
          <w:rFonts w:asciiTheme="minorHAnsi" w:hAnsiTheme="minorHAnsi" w:cstheme="minorHAnsi"/>
          <w:color w:val="000000"/>
          <w:lang w:val="en-GB"/>
        </w:rPr>
      </w:pPr>
      <w:r w:rsidRPr="00083727">
        <w:rPr>
          <w:rFonts w:asciiTheme="minorHAnsi" w:hAnsiTheme="minorHAnsi" w:cstheme="minorHAnsi"/>
          <w:color w:val="000000"/>
          <w:lang w:val="en-GB"/>
        </w:rPr>
        <w:t xml:space="preserve">The first decisive step was taken with the appointment of Giulio </w:t>
      </w:r>
      <w:proofErr w:type="spellStart"/>
      <w:r w:rsidRPr="00083727">
        <w:rPr>
          <w:rFonts w:asciiTheme="minorHAnsi" w:hAnsiTheme="minorHAnsi" w:cstheme="minorHAnsi"/>
          <w:color w:val="000000"/>
          <w:lang w:val="en-GB"/>
        </w:rPr>
        <w:t>Cappellini</w:t>
      </w:r>
      <w:proofErr w:type="spellEnd"/>
      <w:r w:rsidRPr="00083727">
        <w:rPr>
          <w:rFonts w:asciiTheme="minorHAnsi" w:hAnsiTheme="minorHAnsi" w:cstheme="minorHAnsi"/>
          <w:color w:val="000000"/>
          <w:lang w:val="en-GB"/>
        </w:rPr>
        <w:t xml:space="preserve"> as the new art director, with a view to gain a major role in the design and architecture industry.</w:t>
      </w:r>
      <w:r>
        <w:rPr>
          <w:rFonts w:asciiTheme="minorHAnsi" w:hAnsiTheme="minorHAnsi" w:cstheme="minorHAnsi"/>
          <w:color w:val="000000"/>
          <w:lang w:val="en-GB"/>
        </w:rPr>
        <w:t xml:space="preserve"> </w:t>
      </w:r>
      <w:proofErr w:type="spellStart"/>
      <w:r w:rsidRPr="00083727">
        <w:rPr>
          <w:rFonts w:asciiTheme="minorHAnsi" w:hAnsiTheme="minorHAnsi" w:cstheme="minorHAnsi"/>
          <w:color w:val="000000"/>
          <w:lang w:val="en-GB"/>
        </w:rPr>
        <w:t>Cappellini</w:t>
      </w:r>
      <w:proofErr w:type="spellEnd"/>
      <w:r w:rsidRPr="00083727">
        <w:rPr>
          <w:rFonts w:asciiTheme="minorHAnsi" w:hAnsiTheme="minorHAnsi" w:cstheme="minorHAnsi"/>
          <w:color w:val="000000"/>
          <w:lang w:val="en-GB"/>
        </w:rPr>
        <w:t xml:space="preserve">, globally renown as an exceptional trendsetter in the design field, believes IGV has all the necessary features to revolutionise the lift system, by transforming it into a "dynamic architecture" model, where the sensory and aesthetic experience combines with the purely functional one. This choice confirms the creative approach of IGV, the first lift company following a path of radical innovation. </w:t>
      </w:r>
      <w:r w:rsidRPr="00083727">
        <w:rPr>
          <w:rFonts w:asciiTheme="minorHAnsi" w:hAnsiTheme="minorHAnsi" w:cstheme="minorHAnsi"/>
          <w:color w:val="000000"/>
          <w:lang w:val="en-GB"/>
        </w:rPr>
        <w:br/>
      </w:r>
      <w:r w:rsidRPr="00083727">
        <w:rPr>
          <w:rFonts w:asciiTheme="minorHAnsi" w:hAnsiTheme="minorHAnsi" w:cstheme="minorHAnsi"/>
          <w:color w:val="000000"/>
          <w:lang w:val="en-GB"/>
        </w:rPr>
        <w:br/>
        <w:t xml:space="preserve">A greater design attention is also focused on </w:t>
      </w:r>
      <w:proofErr w:type="spellStart"/>
      <w:r w:rsidRPr="00083727">
        <w:rPr>
          <w:rFonts w:asciiTheme="minorHAnsi" w:hAnsiTheme="minorHAnsi" w:cstheme="minorHAnsi"/>
          <w:color w:val="000000"/>
          <w:lang w:val="en-GB"/>
        </w:rPr>
        <w:t>DomusLift</w:t>
      </w:r>
      <w:proofErr w:type="spellEnd"/>
      <w:r w:rsidRPr="00083727">
        <w:rPr>
          <w:rFonts w:asciiTheme="minorHAnsi" w:hAnsiTheme="minorHAnsi" w:cstheme="minorHAnsi"/>
          <w:color w:val="000000"/>
          <w:lang w:val="en-GB"/>
        </w:rPr>
        <w:t>, the lift designed to meet the needs of vertical mobility, overcoming architectural barriers in public and private buildings.</w:t>
      </w:r>
      <w:r w:rsidR="00363916">
        <w:rPr>
          <w:rFonts w:asciiTheme="minorHAnsi" w:hAnsiTheme="minorHAnsi" w:cstheme="minorHAnsi"/>
          <w:color w:val="000000"/>
          <w:lang w:val="en-GB"/>
        </w:rPr>
        <w:t xml:space="preserve"> </w:t>
      </w:r>
      <w:proofErr w:type="spellStart"/>
      <w:r w:rsidRPr="00083727">
        <w:rPr>
          <w:rFonts w:asciiTheme="minorHAnsi" w:hAnsiTheme="minorHAnsi" w:cstheme="minorHAnsi"/>
          <w:color w:val="000000"/>
          <w:lang w:val="en-GB"/>
        </w:rPr>
        <w:t>DomusLift</w:t>
      </w:r>
      <w:proofErr w:type="spellEnd"/>
      <w:r w:rsidRPr="00083727">
        <w:rPr>
          <w:rFonts w:asciiTheme="minorHAnsi" w:hAnsiTheme="minorHAnsi" w:cstheme="minorHAnsi"/>
          <w:color w:val="000000"/>
          <w:lang w:val="en-GB"/>
        </w:rPr>
        <w:t xml:space="preserve"> is versatile and extremely customisable, entirely Made in Italy, engineered and manufactured in the company's Milan factory. The wide range of models for any requirements has now been further expanded with the launch of two new car versions: Aluminium and Steel.  </w:t>
      </w:r>
    </w:p>
    <w:p w14:paraId="5C5648F9" w14:textId="77777777" w:rsidR="00363916" w:rsidRPr="00083727" w:rsidRDefault="00363916" w:rsidP="00363916">
      <w:pPr>
        <w:autoSpaceDE w:val="0"/>
        <w:autoSpaceDN w:val="0"/>
        <w:adjustRightInd w:val="0"/>
        <w:jc w:val="both"/>
        <w:rPr>
          <w:rFonts w:asciiTheme="minorHAnsi" w:hAnsiTheme="minorHAnsi" w:cstheme="minorHAnsi"/>
          <w:color w:val="000000"/>
          <w:lang w:val="en-GB"/>
        </w:rPr>
      </w:pPr>
    </w:p>
    <w:p w14:paraId="0F8BCFE8" w14:textId="77777777" w:rsidR="00083727" w:rsidRPr="00083727" w:rsidRDefault="00083727" w:rsidP="00083727">
      <w:pPr>
        <w:autoSpaceDE w:val="0"/>
        <w:autoSpaceDN w:val="0"/>
        <w:adjustRightInd w:val="0"/>
        <w:jc w:val="both"/>
        <w:rPr>
          <w:rFonts w:asciiTheme="minorHAnsi" w:hAnsiTheme="minorHAnsi" w:cstheme="minorHAnsi"/>
          <w:color w:val="000000"/>
          <w:lang w:val="en-GB"/>
        </w:rPr>
      </w:pPr>
      <w:r w:rsidRPr="00083727">
        <w:rPr>
          <w:rFonts w:asciiTheme="minorHAnsi" w:hAnsiTheme="minorHAnsi" w:cstheme="minorHAnsi"/>
          <w:color w:val="000000"/>
          <w:lang w:val="en-GB"/>
        </w:rPr>
        <w:t>The Aluminium car interiors are fitted with exclusive aluminium profiles defining interchangeable wall panels, so as to dress the space in an ever-changing way or to remove any visual obstacle, by choosing a fully panoramic solution.  </w:t>
      </w:r>
    </w:p>
    <w:p w14:paraId="01B3BD58" w14:textId="77777777" w:rsidR="00083727" w:rsidRPr="00083727" w:rsidRDefault="00083727" w:rsidP="00083727">
      <w:pPr>
        <w:autoSpaceDE w:val="0"/>
        <w:autoSpaceDN w:val="0"/>
        <w:adjustRightInd w:val="0"/>
        <w:jc w:val="both"/>
        <w:rPr>
          <w:rFonts w:asciiTheme="minorHAnsi" w:hAnsiTheme="minorHAnsi" w:cstheme="minorHAnsi"/>
          <w:color w:val="000000"/>
          <w:lang w:val="en-GB"/>
        </w:rPr>
      </w:pPr>
      <w:r w:rsidRPr="00083727">
        <w:rPr>
          <w:rFonts w:asciiTheme="minorHAnsi" w:hAnsiTheme="minorHAnsi" w:cstheme="minorHAnsi"/>
          <w:color w:val="000000"/>
          <w:lang w:val="en-GB"/>
        </w:rPr>
        <w:t>  </w:t>
      </w:r>
    </w:p>
    <w:p w14:paraId="67738613" w14:textId="77777777" w:rsidR="00083727" w:rsidRPr="00083727" w:rsidRDefault="00083727" w:rsidP="00083727">
      <w:pPr>
        <w:autoSpaceDE w:val="0"/>
        <w:autoSpaceDN w:val="0"/>
        <w:adjustRightInd w:val="0"/>
        <w:jc w:val="both"/>
        <w:rPr>
          <w:rFonts w:asciiTheme="minorHAnsi" w:hAnsiTheme="minorHAnsi" w:cstheme="minorHAnsi"/>
          <w:color w:val="000000"/>
          <w:lang w:val="en-GB"/>
        </w:rPr>
      </w:pPr>
      <w:r w:rsidRPr="00083727">
        <w:rPr>
          <w:rFonts w:asciiTheme="minorHAnsi" w:hAnsiTheme="minorHAnsi" w:cstheme="minorHAnsi"/>
          <w:color w:val="000000"/>
          <w:lang w:val="en-GB"/>
        </w:rPr>
        <w:t>The Steel car, on the other hand, features an essential and elegant aesthetic, where the absence of wall profiles offers maximum linearity and visual continuity, while the wide range of finishes allows for unlimited creative possibilities.  </w:t>
      </w:r>
    </w:p>
    <w:p w14:paraId="55EB6E14" w14:textId="77777777" w:rsidR="00083727" w:rsidRPr="00083727" w:rsidRDefault="00083727" w:rsidP="00083727">
      <w:pPr>
        <w:autoSpaceDE w:val="0"/>
        <w:autoSpaceDN w:val="0"/>
        <w:adjustRightInd w:val="0"/>
        <w:jc w:val="both"/>
        <w:rPr>
          <w:rFonts w:asciiTheme="minorHAnsi" w:hAnsiTheme="minorHAnsi" w:cstheme="minorHAnsi"/>
          <w:color w:val="000000"/>
          <w:lang w:val="en-GB"/>
        </w:rPr>
      </w:pPr>
      <w:r w:rsidRPr="00083727">
        <w:rPr>
          <w:rFonts w:asciiTheme="minorHAnsi" w:hAnsiTheme="minorHAnsi" w:cstheme="minorHAnsi"/>
          <w:color w:val="000000"/>
          <w:lang w:val="en-GB"/>
        </w:rPr>
        <w:t> </w:t>
      </w:r>
    </w:p>
    <w:p w14:paraId="43EAEAAE" w14:textId="77777777" w:rsidR="00083727" w:rsidRPr="00083727" w:rsidRDefault="00083727" w:rsidP="00083727">
      <w:pPr>
        <w:autoSpaceDE w:val="0"/>
        <w:autoSpaceDN w:val="0"/>
        <w:adjustRightInd w:val="0"/>
        <w:jc w:val="both"/>
        <w:rPr>
          <w:rFonts w:asciiTheme="minorHAnsi" w:hAnsiTheme="minorHAnsi" w:cstheme="minorHAnsi"/>
          <w:color w:val="000000"/>
          <w:lang w:val="en-GB"/>
        </w:rPr>
      </w:pPr>
      <w:r w:rsidRPr="00083727">
        <w:rPr>
          <w:rFonts w:asciiTheme="minorHAnsi" w:hAnsiTheme="minorHAnsi" w:cstheme="minorHAnsi"/>
          <w:color w:val="000000"/>
          <w:lang w:val="en-GB"/>
        </w:rPr>
        <w:t xml:space="preserve">Pioneering and iconic, </w:t>
      </w:r>
      <w:proofErr w:type="spellStart"/>
      <w:r w:rsidRPr="00083727">
        <w:rPr>
          <w:rFonts w:asciiTheme="minorHAnsi" w:hAnsiTheme="minorHAnsi" w:cstheme="minorHAnsi"/>
          <w:color w:val="000000"/>
          <w:lang w:val="en-GB"/>
        </w:rPr>
        <w:t>DomusLift</w:t>
      </w:r>
      <w:proofErr w:type="spellEnd"/>
      <w:r w:rsidRPr="00083727">
        <w:rPr>
          <w:rFonts w:asciiTheme="minorHAnsi" w:hAnsiTheme="minorHAnsi" w:cstheme="minorHAnsi"/>
          <w:color w:val="000000"/>
          <w:lang w:val="en-GB"/>
        </w:rPr>
        <w:t xml:space="preserve"> has become a landmark in the home mobility sector, encapsulating the company's long history based on research and technology, with an eye always turned to innovation. An outstanding product which is also studied down to the smallest detail without neglecting the progress towards new mechanical solutions, which further simplify the installation. Invisible from the outside, but vital in the set-up phase, the two car sling options (reverse and cantilevered) meet the needs of an ever-evolving market.   </w:t>
      </w:r>
    </w:p>
    <w:p w14:paraId="2639E0E4" w14:textId="77777777" w:rsidR="00083727" w:rsidRPr="00083727" w:rsidRDefault="00083727" w:rsidP="00083727">
      <w:pPr>
        <w:autoSpaceDE w:val="0"/>
        <w:autoSpaceDN w:val="0"/>
        <w:adjustRightInd w:val="0"/>
        <w:jc w:val="both"/>
        <w:rPr>
          <w:rFonts w:asciiTheme="minorHAnsi" w:hAnsiTheme="minorHAnsi" w:cstheme="minorHAnsi"/>
          <w:color w:val="000000"/>
          <w:lang w:val="en-GB"/>
        </w:rPr>
      </w:pPr>
      <w:r w:rsidRPr="00083727">
        <w:rPr>
          <w:rFonts w:asciiTheme="minorHAnsi" w:hAnsiTheme="minorHAnsi" w:cstheme="minorHAnsi"/>
          <w:color w:val="000000"/>
          <w:lang w:val="en-GB"/>
        </w:rPr>
        <w:t> </w:t>
      </w:r>
    </w:p>
    <w:p w14:paraId="71E25573" w14:textId="753A5810" w:rsidR="00083727" w:rsidRDefault="00083727" w:rsidP="00083727">
      <w:pPr>
        <w:autoSpaceDE w:val="0"/>
        <w:autoSpaceDN w:val="0"/>
        <w:adjustRightInd w:val="0"/>
        <w:jc w:val="both"/>
        <w:rPr>
          <w:rFonts w:asciiTheme="minorHAnsi" w:hAnsiTheme="minorHAnsi" w:cstheme="minorHAnsi"/>
          <w:color w:val="000000"/>
          <w:lang w:val="en-GB"/>
        </w:rPr>
      </w:pPr>
      <w:r w:rsidRPr="00083727">
        <w:rPr>
          <w:rFonts w:asciiTheme="minorHAnsi" w:hAnsiTheme="minorHAnsi" w:cstheme="minorHAnsi"/>
          <w:color w:val="000000"/>
          <w:lang w:val="en-GB"/>
        </w:rPr>
        <w:t>Software updates are also important. IGV Group is now launching the latest Genius release, the powerful proprietary configurator that has always been aligned with the development of company products and solutions.</w:t>
      </w:r>
      <w:r>
        <w:rPr>
          <w:rFonts w:asciiTheme="minorHAnsi" w:hAnsiTheme="minorHAnsi" w:cstheme="minorHAnsi"/>
          <w:color w:val="000000"/>
          <w:lang w:val="en-GB"/>
        </w:rPr>
        <w:t xml:space="preserve"> </w:t>
      </w:r>
    </w:p>
    <w:p w14:paraId="5A515552" w14:textId="77777777" w:rsidR="00363916" w:rsidRDefault="00363916" w:rsidP="00083727">
      <w:pPr>
        <w:autoSpaceDE w:val="0"/>
        <w:autoSpaceDN w:val="0"/>
        <w:adjustRightInd w:val="0"/>
        <w:jc w:val="both"/>
        <w:rPr>
          <w:rFonts w:asciiTheme="minorHAnsi" w:hAnsiTheme="minorHAnsi" w:cstheme="minorHAnsi"/>
          <w:color w:val="000000"/>
          <w:lang w:val="en-GB"/>
        </w:rPr>
      </w:pPr>
    </w:p>
    <w:p w14:paraId="5084A9BF" w14:textId="64176DF6" w:rsidR="00083727" w:rsidRPr="00083727" w:rsidRDefault="00083727" w:rsidP="00083727">
      <w:pPr>
        <w:autoSpaceDE w:val="0"/>
        <w:autoSpaceDN w:val="0"/>
        <w:adjustRightInd w:val="0"/>
        <w:jc w:val="both"/>
        <w:rPr>
          <w:rFonts w:asciiTheme="minorHAnsi" w:hAnsiTheme="minorHAnsi" w:cstheme="minorHAnsi"/>
          <w:color w:val="000000"/>
          <w:lang w:val="en-GB"/>
        </w:rPr>
      </w:pPr>
      <w:r w:rsidRPr="00083727">
        <w:rPr>
          <w:rFonts w:asciiTheme="minorHAnsi" w:hAnsiTheme="minorHAnsi" w:cstheme="minorHAnsi"/>
          <w:color w:val="000000"/>
          <w:lang w:val="en-GB"/>
        </w:rPr>
        <w:t>Genius is an exclusive configurator, which allows to select the various aesthetic and equipment lift solutions, providing detailed quotes, backed by the dimensional plan of the project, calculated in real time.  </w:t>
      </w:r>
    </w:p>
    <w:p w14:paraId="0C70D889" w14:textId="77777777" w:rsidR="00083727" w:rsidRPr="00083727" w:rsidRDefault="00083727" w:rsidP="00083727">
      <w:pPr>
        <w:autoSpaceDE w:val="0"/>
        <w:autoSpaceDN w:val="0"/>
        <w:adjustRightInd w:val="0"/>
        <w:jc w:val="both"/>
        <w:rPr>
          <w:rFonts w:asciiTheme="minorHAnsi" w:hAnsiTheme="minorHAnsi" w:cstheme="minorHAnsi"/>
          <w:color w:val="000000"/>
          <w:lang w:val="en-GB"/>
        </w:rPr>
      </w:pPr>
      <w:r w:rsidRPr="00083727">
        <w:rPr>
          <w:rFonts w:asciiTheme="minorHAnsi" w:hAnsiTheme="minorHAnsi" w:cstheme="minorHAnsi"/>
          <w:color w:val="000000"/>
          <w:lang w:val="en-GB"/>
        </w:rPr>
        <w:t> </w:t>
      </w:r>
    </w:p>
    <w:p w14:paraId="602FB292" w14:textId="77777777" w:rsidR="00083727" w:rsidRPr="00083727" w:rsidRDefault="00083727" w:rsidP="00083727">
      <w:pPr>
        <w:jc w:val="both"/>
        <w:rPr>
          <w:rFonts w:asciiTheme="minorHAnsi" w:eastAsia="Times New Roman" w:hAnsiTheme="minorHAnsi" w:cstheme="minorHAnsi"/>
          <w:color w:val="000000"/>
          <w:lang w:val="en-GB"/>
        </w:rPr>
      </w:pPr>
      <w:r w:rsidRPr="00083727">
        <w:rPr>
          <w:rFonts w:asciiTheme="minorHAnsi" w:hAnsiTheme="minorHAnsi" w:cstheme="minorHAnsi"/>
          <w:color w:val="000000"/>
          <w:lang w:val="en-GB" w:eastAsia="en-US"/>
        </w:rPr>
        <w:t>Genius release 7.0 is complete, intuitive and extremely user-friendly, allowing you to change the type and position of the car sling in the layout phases. The software also offers new useful features: the option to change the car with standard dimensions into one with special dimensions and the option to layout the car starting from the shaft dimensions. The tool now supports the user step by step, monitoring their actions, prompting any errors and suggesting possible changes. Genius is a native software distributed by IGV to simplify the order processing procedure.</w:t>
      </w:r>
    </w:p>
    <w:p w14:paraId="30274B1B" w14:textId="006777A1" w:rsidR="00054A56" w:rsidRPr="00083727" w:rsidRDefault="00054A56" w:rsidP="00323001">
      <w:pPr>
        <w:jc w:val="both"/>
        <w:rPr>
          <w:rFonts w:ascii="Helvetica" w:hAnsi="Helvetica"/>
          <w:b/>
          <w:bCs/>
          <w:color w:val="FF0000"/>
          <w:sz w:val="32"/>
          <w:szCs w:val="32"/>
          <w:lang w:val="en-GB" w:eastAsia="it-IT"/>
        </w:rPr>
      </w:pPr>
    </w:p>
    <w:p w14:paraId="00D617C7" w14:textId="77777777" w:rsidR="00054A56" w:rsidRPr="00083727" w:rsidRDefault="00054A56" w:rsidP="008A786A">
      <w:pPr>
        <w:jc w:val="both"/>
        <w:rPr>
          <w:rFonts w:ascii="Helvetica" w:hAnsi="Helvetica"/>
          <w:iCs/>
          <w:lang w:val="en-GB"/>
        </w:rPr>
      </w:pPr>
    </w:p>
    <w:p w14:paraId="305AE5DD" w14:textId="77777777" w:rsidR="00054A56" w:rsidRPr="00083727" w:rsidRDefault="00054A56" w:rsidP="008A786A">
      <w:pPr>
        <w:jc w:val="both"/>
        <w:rPr>
          <w:rFonts w:ascii="Helvetica" w:hAnsi="Helvetica"/>
          <w:iCs/>
          <w:lang w:val="en-GB"/>
        </w:rPr>
      </w:pPr>
    </w:p>
    <w:p w14:paraId="2A312E72" w14:textId="77777777" w:rsidR="00054A56" w:rsidRPr="00083727" w:rsidRDefault="00054A56" w:rsidP="008A786A">
      <w:pPr>
        <w:jc w:val="both"/>
        <w:rPr>
          <w:rFonts w:ascii="Helvetica" w:hAnsi="Helvetica"/>
          <w:iCs/>
          <w:lang w:val="en-GB"/>
        </w:rPr>
      </w:pPr>
    </w:p>
    <w:p w14:paraId="117800CD" w14:textId="77777777" w:rsidR="00083727" w:rsidRPr="00363916" w:rsidRDefault="00083727" w:rsidP="00E76713">
      <w:pPr>
        <w:jc w:val="both"/>
        <w:rPr>
          <w:b/>
          <w:bCs/>
          <w:sz w:val="22"/>
          <w:szCs w:val="22"/>
          <w:lang w:val="en-GB"/>
        </w:rPr>
      </w:pPr>
      <w:bookmarkStart w:id="0" w:name="_Hlk61437096"/>
    </w:p>
    <w:p w14:paraId="44D1FCC9" w14:textId="5CCF22D4" w:rsidR="00E76713" w:rsidRPr="00E76713" w:rsidRDefault="00083727" w:rsidP="00E76713">
      <w:pPr>
        <w:jc w:val="both"/>
        <w:rPr>
          <w:b/>
          <w:bCs/>
          <w:sz w:val="22"/>
          <w:szCs w:val="22"/>
        </w:rPr>
      </w:pPr>
      <w:r w:rsidRPr="00083727">
        <w:rPr>
          <w:b/>
          <w:bCs/>
          <w:sz w:val="22"/>
          <w:szCs w:val="22"/>
        </w:rPr>
        <w:t xml:space="preserve">Press Office </w:t>
      </w:r>
      <w:r w:rsidR="00E76713" w:rsidRPr="00E76713">
        <w:rPr>
          <w:b/>
          <w:bCs/>
          <w:sz w:val="22"/>
          <w:szCs w:val="22"/>
        </w:rPr>
        <w:t>IGV</w:t>
      </w:r>
    </w:p>
    <w:p w14:paraId="46DB8E4D" w14:textId="5D889BD5" w:rsidR="00E76713" w:rsidRPr="00E76713" w:rsidRDefault="00E76713" w:rsidP="00E76713">
      <w:pPr>
        <w:shd w:val="clear" w:color="auto" w:fill="FFFFFF"/>
        <w:jc w:val="both"/>
        <w:rPr>
          <w:sz w:val="20"/>
          <w:szCs w:val="20"/>
        </w:rPr>
      </w:pPr>
      <w:r w:rsidRPr="00E76713">
        <w:rPr>
          <w:sz w:val="20"/>
          <w:szCs w:val="20"/>
        </w:rPr>
        <w:t xml:space="preserve">Encanto Relazioni </w:t>
      </w:r>
      <w:r w:rsidR="00083727">
        <w:rPr>
          <w:sz w:val="20"/>
          <w:szCs w:val="20"/>
        </w:rPr>
        <w:t>P</w:t>
      </w:r>
      <w:r w:rsidRPr="00E76713">
        <w:rPr>
          <w:sz w:val="20"/>
          <w:szCs w:val="20"/>
        </w:rPr>
        <w:t xml:space="preserve">ubbliche – Tel. </w:t>
      </w:r>
      <w:r w:rsidR="00083727">
        <w:rPr>
          <w:sz w:val="20"/>
          <w:szCs w:val="20"/>
        </w:rPr>
        <w:t xml:space="preserve">+39 </w:t>
      </w:r>
      <w:r w:rsidRPr="00E76713">
        <w:rPr>
          <w:sz w:val="20"/>
          <w:szCs w:val="20"/>
        </w:rPr>
        <w:t>02 66983707</w:t>
      </w:r>
    </w:p>
    <w:p w14:paraId="3C1267D5" w14:textId="7ED2836E" w:rsidR="00E76713" w:rsidRPr="00E76713" w:rsidRDefault="00E76713" w:rsidP="00E76713">
      <w:pPr>
        <w:shd w:val="clear" w:color="auto" w:fill="FFFFFF"/>
        <w:jc w:val="both"/>
        <w:rPr>
          <w:sz w:val="20"/>
          <w:szCs w:val="20"/>
        </w:rPr>
      </w:pPr>
      <w:r w:rsidRPr="00E76713">
        <w:rPr>
          <w:sz w:val="20"/>
          <w:szCs w:val="20"/>
        </w:rPr>
        <w:t>Veronica Carminati – Cell.</w:t>
      </w:r>
      <w:r w:rsidR="00083727">
        <w:rPr>
          <w:sz w:val="20"/>
          <w:szCs w:val="20"/>
        </w:rPr>
        <w:t xml:space="preserve"> +39 </w:t>
      </w:r>
      <w:r w:rsidRPr="00E76713">
        <w:rPr>
          <w:sz w:val="20"/>
          <w:szCs w:val="20"/>
        </w:rPr>
        <w:t xml:space="preserve">334 3782823 - </w:t>
      </w:r>
      <w:hyperlink r:id="rId6" w:history="1">
        <w:r w:rsidRPr="00E76713">
          <w:rPr>
            <w:rStyle w:val="Collegamentoipertestuale"/>
            <w:sz w:val="20"/>
            <w:szCs w:val="20"/>
          </w:rPr>
          <w:t>veronica.carminati@encantopr.it</w:t>
        </w:r>
      </w:hyperlink>
    </w:p>
    <w:p w14:paraId="38AD2AAC" w14:textId="25DC9E48" w:rsidR="00E76713" w:rsidRPr="00E76713" w:rsidRDefault="00E76713" w:rsidP="00E76713">
      <w:pPr>
        <w:shd w:val="clear" w:color="auto" w:fill="FFFFFF"/>
        <w:jc w:val="both"/>
        <w:rPr>
          <w:sz w:val="20"/>
          <w:szCs w:val="20"/>
        </w:rPr>
      </w:pPr>
      <w:r w:rsidRPr="00E76713">
        <w:rPr>
          <w:sz w:val="20"/>
          <w:szCs w:val="20"/>
        </w:rPr>
        <w:t xml:space="preserve">Elisabetta Losco – Cell. </w:t>
      </w:r>
      <w:r w:rsidR="00083727">
        <w:rPr>
          <w:sz w:val="20"/>
          <w:szCs w:val="20"/>
        </w:rPr>
        <w:t xml:space="preserve">+39 </w:t>
      </w:r>
      <w:r w:rsidRPr="00E76713">
        <w:rPr>
          <w:sz w:val="20"/>
          <w:szCs w:val="20"/>
        </w:rPr>
        <w:t xml:space="preserve">349 1238343 - </w:t>
      </w:r>
      <w:hyperlink r:id="rId7" w:history="1">
        <w:r w:rsidRPr="00E76713">
          <w:rPr>
            <w:rStyle w:val="Collegamentoipertestuale"/>
            <w:sz w:val="20"/>
            <w:szCs w:val="20"/>
          </w:rPr>
          <w:t>elisabetta.losco@encantopr.it</w:t>
        </w:r>
      </w:hyperlink>
    </w:p>
    <w:bookmarkEnd w:id="0"/>
    <w:p w14:paraId="4FB2574F" w14:textId="77777777" w:rsidR="00B77A33" w:rsidRPr="00871E70" w:rsidRDefault="00B77A33" w:rsidP="008A786A">
      <w:pPr>
        <w:jc w:val="both"/>
        <w:rPr>
          <w:rFonts w:ascii="Helvetica" w:hAnsi="Helvetica"/>
          <w:iCs/>
        </w:rPr>
      </w:pPr>
    </w:p>
    <w:sectPr w:rsidR="00B77A33" w:rsidRPr="00871E70" w:rsidSect="00131D5D">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30006" w14:textId="77777777" w:rsidR="00171420" w:rsidRDefault="00171420" w:rsidP="00EA0B47">
      <w:r>
        <w:separator/>
      </w:r>
    </w:p>
  </w:endnote>
  <w:endnote w:type="continuationSeparator" w:id="0">
    <w:p w14:paraId="37567E17" w14:textId="77777777" w:rsidR="00171420" w:rsidRDefault="00171420" w:rsidP="00EA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Yu Mincho">
    <w:altName w:val="Yu Gothic UI"/>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95783" w14:textId="77777777" w:rsidR="00DB1DE2" w:rsidRDefault="00DB1DE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1522D" w14:textId="77777777" w:rsidR="00DB1DE2" w:rsidRPr="00DB1DE2" w:rsidRDefault="00DB1DE2">
    <w:pPr>
      <w:pStyle w:val="Pidipagina"/>
      <w:rPr>
        <w:sz w:val="32"/>
        <w:szCs w:val="32"/>
      </w:rPr>
    </w:pPr>
  </w:p>
  <w:p w14:paraId="486CD4CD" w14:textId="134EFCA2" w:rsidR="00DB1DE2" w:rsidRPr="00853FEE" w:rsidRDefault="00DB1DE2" w:rsidP="00DB1DE2">
    <w:pPr>
      <w:pStyle w:val="Pidipagina"/>
      <w:spacing w:line="360" w:lineRule="auto"/>
      <w:jc w:val="center"/>
      <w:rPr>
        <w:rFonts w:cs="Arial"/>
        <w:bCs/>
        <w:color w:val="0099FF"/>
        <w:sz w:val="17"/>
        <w:szCs w:val="17"/>
      </w:rPr>
    </w:pPr>
    <w:r w:rsidRPr="00853FEE">
      <w:rPr>
        <w:rFonts w:cs="Arial"/>
        <w:bCs/>
        <w:color w:val="0099FF"/>
        <w:sz w:val="17"/>
        <w:szCs w:val="17"/>
      </w:rPr>
      <w:t xml:space="preserve">IGV GROUP SPA </w:t>
    </w:r>
    <w:r w:rsidRPr="00853FEE">
      <w:rPr>
        <w:rFonts w:cs="Arial"/>
        <w:color w:val="0099FF"/>
        <w:sz w:val="17"/>
        <w:szCs w:val="17"/>
      </w:rPr>
      <w:t>-</w:t>
    </w:r>
    <w:r w:rsidRPr="00853FEE">
      <w:rPr>
        <w:rFonts w:cs="Arial"/>
        <w:bCs/>
        <w:color w:val="0099FF"/>
        <w:sz w:val="17"/>
        <w:szCs w:val="17"/>
      </w:rPr>
      <w:t xml:space="preserve"> Via Di Vittorio, 21, 20060 Vignate, Milano (Italy) </w:t>
    </w:r>
    <w:r w:rsidRPr="00853FEE">
      <w:rPr>
        <w:rFonts w:cs="Arial"/>
        <w:color w:val="0099FF"/>
        <w:sz w:val="17"/>
        <w:szCs w:val="17"/>
      </w:rPr>
      <w:t>-</w:t>
    </w:r>
    <w:r w:rsidRPr="00853FEE">
      <w:rPr>
        <w:rFonts w:cs="Arial"/>
        <w:bCs/>
        <w:color w:val="0099FF"/>
        <w:sz w:val="17"/>
        <w:szCs w:val="17"/>
      </w:rPr>
      <w:t xml:space="preserve"> Tel. +39 02 951271 </w:t>
    </w:r>
    <w:r w:rsidRPr="00853FEE">
      <w:rPr>
        <w:rFonts w:cs="Arial"/>
        <w:color w:val="0099FF"/>
        <w:sz w:val="17"/>
        <w:szCs w:val="17"/>
      </w:rPr>
      <w:t>-</w:t>
    </w:r>
    <w:r w:rsidRPr="00853FEE">
      <w:rPr>
        <w:rFonts w:cs="Arial"/>
        <w:bCs/>
        <w:color w:val="0099FF"/>
        <w:sz w:val="17"/>
        <w:szCs w:val="17"/>
      </w:rPr>
      <w:t xml:space="preserve"> Fax +39 02 9560423 </w:t>
    </w:r>
    <w:r w:rsidRPr="00853FEE">
      <w:rPr>
        <w:rFonts w:cs="Arial"/>
        <w:color w:val="0099FF"/>
        <w:sz w:val="17"/>
        <w:szCs w:val="17"/>
      </w:rPr>
      <w:t>-</w:t>
    </w:r>
    <w:r w:rsidRPr="00853FEE">
      <w:rPr>
        <w:rFonts w:cs="Arial"/>
        <w:bCs/>
        <w:color w:val="0099FF"/>
        <w:sz w:val="17"/>
        <w:szCs w:val="17"/>
      </w:rPr>
      <w:t xml:space="preserve"> igvmail@igvlift.com</w:t>
    </w:r>
  </w:p>
  <w:p w14:paraId="122CA2AE" w14:textId="77777777" w:rsidR="00DB1DE2" w:rsidRPr="00853FEE" w:rsidRDefault="00DB1DE2" w:rsidP="00DB1DE2">
    <w:pPr>
      <w:pStyle w:val="Pidipagina"/>
      <w:jc w:val="center"/>
      <w:rPr>
        <w:rFonts w:cs="Arial"/>
        <w:color w:val="0099FF"/>
        <w:sz w:val="15"/>
        <w:szCs w:val="15"/>
      </w:rPr>
    </w:pPr>
    <w:r w:rsidRPr="00853FEE">
      <w:rPr>
        <w:rFonts w:cs="Arial"/>
        <w:color w:val="0099FF"/>
        <w:sz w:val="15"/>
        <w:szCs w:val="15"/>
      </w:rPr>
      <w:t>P.IVA / Codice Fiscale / R.I. Milano IT 05889670963 - R.E.A. Milano 1856849</w:t>
    </w:r>
  </w:p>
  <w:p w14:paraId="55699765" w14:textId="77777777" w:rsidR="00DB1DE2" w:rsidRPr="00853FEE" w:rsidRDefault="00DB1DE2" w:rsidP="00DB1DE2">
    <w:pPr>
      <w:pStyle w:val="Pidipagina"/>
      <w:jc w:val="center"/>
      <w:rPr>
        <w:rFonts w:cs="Arial"/>
        <w:color w:val="0099FF"/>
        <w:sz w:val="15"/>
        <w:szCs w:val="15"/>
      </w:rPr>
    </w:pPr>
    <w:r w:rsidRPr="00853FEE">
      <w:rPr>
        <w:rFonts w:cs="Arial"/>
        <w:color w:val="0099FF"/>
        <w:sz w:val="15"/>
        <w:szCs w:val="15"/>
      </w:rPr>
      <w:t xml:space="preserve">Sede Legale ed Operativa Via G. Di Vittorio, 21 Vignate (MI) - Capitale Sociale € 5.000.000 </w:t>
    </w:r>
    <w:proofErr w:type="spellStart"/>
    <w:r w:rsidRPr="00853FEE">
      <w:rPr>
        <w:rFonts w:cs="Arial"/>
        <w:color w:val="0099FF"/>
        <w:sz w:val="15"/>
        <w:szCs w:val="15"/>
      </w:rPr>
      <w:t>i.v</w:t>
    </w:r>
    <w:proofErr w:type="spellEnd"/>
    <w:r w:rsidRPr="00853FEE">
      <w:rPr>
        <w:rFonts w:cs="Arial"/>
        <w:color w:val="0099FF"/>
        <w:sz w:val="15"/>
        <w:szCs w:val="15"/>
      </w:rPr>
      <w:t xml:space="preserve">. </w:t>
    </w:r>
  </w:p>
  <w:p w14:paraId="4EE1E1A5" w14:textId="77777777" w:rsidR="00DB1DE2" w:rsidRPr="00853FEE" w:rsidRDefault="00DB1DE2" w:rsidP="00DB1DE2">
    <w:pPr>
      <w:pStyle w:val="Pidipagina"/>
      <w:spacing w:line="-240" w:lineRule="auto"/>
      <w:jc w:val="center"/>
      <w:rPr>
        <w:rFonts w:cs="Arial"/>
        <w:b/>
        <w:bCs/>
        <w:color w:val="0099FF"/>
        <w:sz w:val="17"/>
        <w:szCs w:val="17"/>
      </w:rPr>
    </w:pPr>
    <w:r w:rsidRPr="00853FEE">
      <w:rPr>
        <w:rFonts w:cs="Arial"/>
        <w:b/>
        <w:bCs/>
        <w:color w:val="0099FF"/>
        <w:sz w:val="17"/>
        <w:szCs w:val="17"/>
      </w:rPr>
      <w:t xml:space="preserve">www.domuslift.com </w:t>
    </w:r>
    <w:r w:rsidRPr="00853FEE">
      <w:rPr>
        <w:rFonts w:cs="Arial"/>
        <w:color w:val="0099FF"/>
        <w:sz w:val="17"/>
        <w:szCs w:val="17"/>
      </w:rPr>
      <w:t>-</w:t>
    </w:r>
    <w:r w:rsidRPr="00853FEE">
      <w:rPr>
        <w:rFonts w:cs="Arial"/>
        <w:b/>
        <w:bCs/>
        <w:color w:val="0099FF"/>
        <w:sz w:val="17"/>
        <w:szCs w:val="17"/>
      </w:rPr>
      <w:t xml:space="preserve"> www.igvlift.com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2B0E0" w14:textId="77777777" w:rsidR="00DB1DE2" w:rsidRDefault="00DB1D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A520C" w14:textId="77777777" w:rsidR="00171420" w:rsidRDefault="00171420" w:rsidP="00EA0B47">
      <w:r>
        <w:separator/>
      </w:r>
    </w:p>
  </w:footnote>
  <w:footnote w:type="continuationSeparator" w:id="0">
    <w:p w14:paraId="5352FED4" w14:textId="77777777" w:rsidR="00171420" w:rsidRDefault="00171420" w:rsidP="00EA0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978A3" w14:textId="77777777" w:rsidR="00DB1DE2" w:rsidRDefault="00DB1DE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3BB4A" w14:textId="332D6B6F" w:rsidR="00EA0B47" w:rsidRDefault="000252E2">
    <w:pPr>
      <w:pStyle w:val="Intestazione"/>
    </w:pPr>
    <w:r>
      <w:rPr>
        <w:noProof/>
        <w:lang w:eastAsia="it-IT"/>
      </w:rPr>
      <w:drawing>
        <wp:anchor distT="0" distB="0" distL="114935" distR="114935" simplePos="0" relativeHeight="251659264" behindDoc="1" locked="0" layoutInCell="1" allowOverlap="1" wp14:anchorId="24DACFA5" wp14:editId="7C412DB0">
          <wp:simplePos x="0" y="0"/>
          <wp:positionH relativeFrom="margin">
            <wp:align>center</wp:align>
          </wp:positionH>
          <wp:positionV relativeFrom="paragraph">
            <wp:posOffset>8890</wp:posOffset>
          </wp:positionV>
          <wp:extent cx="575310" cy="86296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 cy="862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A0B47">
      <w:rPr>
        <w:noProof/>
      </w:rPr>
      <w:t xml:space="preserve"> </w:t>
    </w:r>
  </w:p>
  <w:p w14:paraId="57148615" w14:textId="4F91C6CA" w:rsidR="00EA0B47" w:rsidRDefault="00EA0B47">
    <w:pPr>
      <w:pStyle w:val="Intestazione"/>
    </w:pPr>
  </w:p>
  <w:p w14:paraId="53461E90" w14:textId="37F692AA" w:rsidR="00EA0B47" w:rsidRDefault="00EA0B47">
    <w:pPr>
      <w:pStyle w:val="Intestazione"/>
    </w:pPr>
  </w:p>
  <w:p w14:paraId="1B2A8D32" w14:textId="4A777BF3" w:rsidR="00EA0B47" w:rsidRDefault="00EA0B47">
    <w:pPr>
      <w:pStyle w:val="Intestazione"/>
    </w:pPr>
  </w:p>
  <w:p w14:paraId="64DAE960" w14:textId="77777777" w:rsidR="00EA0B47" w:rsidRDefault="00EA0B47">
    <w:pPr>
      <w:pStyle w:val="Intestazione"/>
    </w:pPr>
  </w:p>
  <w:p w14:paraId="6E2E9D65" w14:textId="0D592740" w:rsidR="00EA0B47" w:rsidRDefault="00EA0B4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D69C0" w14:textId="77777777" w:rsidR="00DB1DE2" w:rsidRDefault="00DB1DE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9B5"/>
    <w:rsid w:val="000252E2"/>
    <w:rsid w:val="00054A56"/>
    <w:rsid w:val="00083727"/>
    <w:rsid w:val="000A72CD"/>
    <w:rsid w:val="000C0F1B"/>
    <w:rsid w:val="00117707"/>
    <w:rsid w:val="00131D5D"/>
    <w:rsid w:val="00171420"/>
    <w:rsid w:val="00204A11"/>
    <w:rsid w:val="00292BD4"/>
    <w:rsid w:val="00294F43"/>
    <w:rsid w:val="002B6247"/>
    <w:rsid w:val="00323001"/>
    <w:rsid w:val="00351268"/>
    <w:rsid w:val="00363916"/>
    <w:rsid w:val="00372D36"/>
    <w:rsid w:val="003A0EF5"/>
    <w:rsid w:val="003B27B5"/>
    <w:rsid w:val="003E7667"/>
    <w:rsid w:val="00435062"/>
    <w:rsid w:val="004649B5"/>
    <w:rsid w:val="00472A99"/>
    <w:rsid w:val="00485949"/>
    <w:rsid w:val="004E14AD"/>
    <w:rsid w:val="00532EA6"/>
    <w:rsid w:val="00551DB4"/>
    <w:rsid w:val="00597379"/>
    <w:rsid w:val="006040BF"/>
    <w:rsid w:val="00612207"/>
    <w:rsid w:val="00617D8D"/>
    <w:rsid w:val="00650EEE"/>
    <w:rsid w:val="00676C2C"/>
    <w:rsid w:val="006833AB"/>
    <w:rsid w:val="006E385B"/>
    <w:rsid w:val="00735762"/>
    <w:rsid w:val="007C6DD2"/>
    <w:rsid w:val="007D58C0"/>
    <w:rsid w:val="00827229"/>
    <w:rsid w:val="00833027"/>
    <w:rsid w:val="00871E70"/>
    <w:rsid w:val="008A786A"/>
    <w:rsid w:val="008D2CB7"/>
    <w:rsid w:val="00910241"/>
    <w:rsid w:val="009B0EC1"/>
    <w:rsid w:val="00A94FB0"/>
    <w:rsid w:val="00AC0410"/>
    <w:rsid w:val="00AC59AB"/>
    <w:rsid w:val="00AE4ACE"/>
    <w:rsid w:val="00B074F8"/>
    <w:rsid w:val="00B1663D"/>
    <w:rsid w:val="00B23E25"/>
    <w:rsid w:val="00B32695"/>
    <w:rsid w:val="00B77A33"/>
    <w:rsid w:val="00C262FB"/>
    <w:rsid w:val="00C440A6"/>
    <w:rsid w:val="00C91367"/>
    <w:rsid w:val="00CF3C1C"/>
    <w:rsid w:val="00D13909"/>
    <w:rsid w:val="00D16EF1"/>
    <w:rsid w:val="00DB1DE2"/>
    <w:rsid w:val="00E76713"/>
    <w:rsid w:val="00EA0B47"/>
    <w:rsid w:val="00EF19A4"/>
    <w:rsid w:val="00F13549"/>
    <w:rsid w:val="00F426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006C5CE"/>
  <w15:docId w15:val="{93B5ED50-AEFA-4C65-9CAF-7F434B59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Yu Mincho"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4FB0"/>
    <w:rPr>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C440A6"/>
    <w:rPr>
      <w:rFonts w:cs="Calibri"/>
      <w:sz w:val="22"/>
      <w:szCs w:val="22"/>
      <w:lang w:eastAsia="it-IT"/>
    </w:rPr>
  </w:style>
  <w:style w:type="paragraph" w:styleId="Revisione">
    <w:name w:val="Revision"/>
    <w:hidden/>
    <w:uiPriority w:val="99"/>
    <w:semiHidden/>
    <w:rsid w:val="00C262FB"/>
    <w:rPr>
      <w:sz w:val="24"/>
      <w:szCs w:val="24"/>
      <w:lang w:eastAsia="ja-JP"/>
    </w:rPr>
  </w:style>
  <w:style w:type="paragraph" w:styleId="Testofumetto">
    <w:name w:val="Balloon Text"/>
    <w:basedOn w:val="Normale"/>
    <w:link w:val="TestofumettoCarattere"/>
    <w:uiPriority w:val="99"/>
    <w:semiHidden/>
    <w:rsid w:val="00C262F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C262FB"/>
    <w:rPr>
      <w:rFonts w:ascii="Segoe UI" w:hAnsi="Segoe UI" w:cs="Segoe UI"/>
      <w:sz w:val="18"/>
      <w:szCs w:val="18"/>
    </w:rPr>
  </w:style>
  <w:style w:type="paragraph" w:styleId="Intestazione">
    <w:name w:val="header"/>
    <w:basedOn w:val="Normale"/>
    <w:link w:val="IntestazioneCarattere"/>
    <w:uiPriority w:val="99"/>
    <w:unhideWhenUsed/>
    <w:rsid w:val="00EA0B47"/>
    <w:pPr>
      <w:tabs>
        <w:tab w:val="center" w:pos="4819"/>
        <w:tab w:val="right" w:pos="9638"/>
      </w:tabs>
    </w:pPr>
  </w:style>
  <w:style w:type="character" w:customStyle="1" w:styleId="IntestazioneCarattere">
    <w:name w:val="Intestazione Carattere"/>
    <w:basedOn w:val="Carpredefinitoparagrafo"/>
    <w:link w:val="Intestazione"/>
    <w:uiPriority w:val="99"/>
    <w:rsid w:val="00EA0B47"/>
    <w:rPr>
      <w:sz w:val="24"/>
      <w:szCs w:val="24"/>
      <w:lang w:eastAsia="ja-JP"/>
    </w:rPr>
  </w:style>
  <w:style w:type="paragraph" w:styleId="Pidipagina">
    <w:name w:val="footer"/>
    <w:basedOn w:val="Normale"/>
    <w:link w:val="PidipaginaCarattere"/>
    <w:unhideWhenUsed/>
    <w:rsid w:val="00EA0B47"/>
    <w:pPr>
      <w:tabs>
        <w:tab w:val="center" w:pos="4819"/>
        <w:tab w:val="right" w:pos="9638"/>
      </w:tabs>
    </w:pPr>
  </w:style>
  <w:style w:type="character" w:customStyle="1" w:styleId="PidipaginaCarattere">
    <w:name w:val="Piè di pagina Carattere"/>
    <w:basedOn w:val="Carpredefinitoparagrafo"/>
    <w:link w:val="Pidipagina"/>
    <w:rsid w:val="00EA0B47"/>
    <w:rPr>
      <w:sz w:val="24"/>
      <w:szCs w:val="24"/>
      <w:lang w:eastAsia="ja-JP"/>
    </w:rPr>
  </w:style>
  <w:style w:type="character" w:styleId="Collegamentoipertestuale">
    <w:name w:val="Hyperlink"/>
    <w:basedOn w:val="Carpredefinitoparagrafo"/>
    <w:uiPriority w:val="99"/>
    <w:unhideWhenUsed/>
    <w:rsid w:val="00E76713"/>
    <w:rPr>
      <w:color w:val="0000FF" w:themeColor="hyperlink"/>
      <w:u w:val="single"/>
    </w:rPr>
  </w:style>
  <w:style w:type="character" w:customStyle="1" w:styleId="Menzionenonrisolta1">
    <w:name w:val="Menzione non risolta1"/>
    <w:basedOn w:val="Carpredefinitoparagrafo"/>
    <w:uiPriority w:val="99"/>
    <w:semiHidden/>
    <w:unhideWhenUsed/>
    <w:rsid w:val="00E76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593730">
      <w:marLeft w:val="0"/>
      <w:marRight w:val="0"/>
      <w:marTop w:val="0"/>
      <w:marBottom w:val="0"/>
      <w:divBdr>
        <w:top w:val="none" w:sz="0" w:space="0" w:color="auto"/>
        <w:left w:val="none" w:sz="0" w:space="0" w:color="auto"/>
        <w:bottom w:val="none" w:sz="0" w:space="0" w:color="auto"/>
        <w:right w:val="none" w:sz="0" w:space="0" w:color="auto"/>
      </w:divBdr>
    </w:div>
    <w:div w:id="1918593731">
      <w:marLeft w:val="0"/>
      <w:marRight w:val="0"/>
      <w:marTop w:val="0"/>
      <w:marBottom w:val="0"/>
      <w:divBdr>
        <w:top w:val="none" w:sz="0" w:space="0" w:color="auto"/>
        <w:left w:val="none" w:sz="0" w:space="0" w:color="auto"/>
        <w:bottom w:val="none" w:sz="0" w:space="0" w:color="auto"/>
        <w:right w:val="none" w:sz="0" w:space="0" w:color="auto"/>
      </w:divBdr>
    </w:div>
    <w:div w:id="1918593732">
      <w:marLeft w:val="0"/>
      <w:marRight w:val="0"/>
      <w:marTop w:val="0"/>
      <w:marBottom w:val="0"/>
      <w:divBdr>
        <w:top w:val="none" w:sz="0" w:space="0" w:color="auto"/>
        <w:left w:val="none" w:sz="0" w:space="0" w:color="auto"/>
        <w:bottom w:val="none" w:sz="0" w:space="0" w:color="auto"/>
        <w:right w:val="none" w:sz="0" w:space="0" w:color="auto"/>
      </w:divBdr>
    </w:div>
    <w:div w:id="19185937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elisabetta.losco@encantopr.i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ronica.carminati@encantopr.i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541</Words>
  <Characters>3215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POP UP, l’ascensore ispirato al cinema firmato dallo studio CaberlonCaroppi e progettato/realizzato da IGV Group</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 UP, l’ascensore ispirato al cinema firmato dallo studio CaberlonCaroppi e progettato/realizzato da IGV Group</dc:title>
  <dc:subject/>
  <dc:creator>Valentina Piccirillo</dc:creator>
  <cp:keywords/>
  <dc:description/>
  <cp:lastModifiedBy>Postazione1</cp:lastModifiedBy>
  <cp:revision>12</cp:revision>
  <cp:lastPrinted>2020-11-11T14:04:00Z</cp:lastPrinted>
  <dcterms:created xsi:type="dcterms:W3CDTF">2020-11-13T14:08:00Z</dcterms:created>
  <dcterms:modified xsi:type="dcterms:W3CDTF">2021-01-25T12:09:00Z</dcterms:modified>
</cp:coreProperties>
</file>